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0A7E48" w:rsidTr="00A85758">
        <w:trPr>
          <w:trHeight w:val="365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Daily Agenda</w:t>
            </w:r>
          </w:p>
        </w:tc>
        <w:tc>
          <w:tcPr>
            <w:tcW w:w="1800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A85758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4359A3" w:rsidRPr="000A7E48" w:rsidTr="004359A3">
        <w:trPr>
          <w:trHeight w:val="345"/>
        </w:trPr>
        <w:tc>
          <w:tcPr>
            <w:tcW w:w="11232" w:type="dxa"/>
            <w:gridSpan w:val="6"/>
          </w:tcPr>
          <w:p w:rsidR="00823382" w:rsidRPr="000A7E48" w:rsidRDefault="004359A3" w:rsidP="00EB3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Unit Vocabulary: </w:t>
            </w:r>
            <w:r w:rsidRPr="000A7E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B38E5" w:rsidRPr="000A7E48">
              <w:rPr>
                <w:rFonts w:ascii="Trebuchet MS" w:hAnsi="Trebuchet MS"/>
                <w:b/>
                <w:sz w:val="20"/>
                <w:szCs w:val="20"/>
              </w:rPr>
              <w:t>anxiety, emotions, depression, apathy, mental disorder, stigma, anxiety disorder, mood disorder, conduct disorder, alienation, suicide, cluster suicides, psychotherapy, behavior therapy, cognitive therapy, family therapy, group therapy, drug therapy</w:t>
            </w:r>
          </w:p>
        </w:tc>
      </w:tr>
      <w:tr w:rsidR="004359A3" w:rsidRPr="000A7E48" w:rsidTr="00A85758">
        <w:trPr>
          <w:trHeight w:val="1142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Learning Target</w:t>
            </w:r>
          </w:p>
        </w:tc>
        <w:tc>
          <w:tcPr>
            <w:tcW w:w="1800" w:type="dxa"/>
          </w:tcPr>
          <w:p w:rsidR="004359A3" w:rsidRPr="000A7E48" w:rsidRDefault="00386B4D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B74582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B7458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>identify professionals in the community that can help with mental health problems.</w:t>
            </w:r>
          </w:p>
        </w:tc>
        <w:tc>
          <w:tcPr>
            <w:tcW w:w="1890" w:type="dxa"/>
          </w:tcPr>
          <w:p w:rsidR="004359A3" w:rsidRPr="000A7E48" w:rsidRDefault="00012600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I can: </w:t>
            </w:r>
            <w:r w:rsidR="00B74582" w:rsidRPr="00B7458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>identify professionals in the community that can help with mental health problems.</w:t>
            </w:r>
          </w:p>
        </w:tc>
        <w:tc>
          <w:tcPr>
            <w:tcW w:w="1890" w:type="dxa"/>
          </w:tcPr>
          <w:p w:rsidR="004359A3" w:rsidRPr="000A7E48" w:rsidRDefault="00E411D0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>identify professionals in the community that can help with mental health problems.</w:t>
            </w:r>
          </w:p>
        </w:tc>
        <w:tc>
          <w:tcPr>
            <w:tcW w:w="1890" w:type="dxa"/>
          </w:tcPr>
          <w:p w:rsidR="004359A3" w:rsidRPr="000A7E48" w:rsidRDefault="00E411D0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74582" w:rsidRPr="00B74582">
              <w:rPr>
                <w:rFonts w:ascii="Trebuchet MS" w:hAnsi="Trebuchet MS"/>
                <w:sz w:val="20"/>
                <w:szCs w:val="20"/>
              </w:rPr>
              <w:t>identify professionals in the community that can help with mental health problems.</w:t>
            </w:r>
          </w:p>
        </w:tc>
        <w:tc>
          <w:tcPr>
            <w:tcW w:w="1944" w:type="dxa"/>
          </w:tcPr>
          <w:p w:rsidR="004359A3" w:rsidRPr="000A7E48" w:rsidRDefault="004359A3" w:rsidP="00EB38E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136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Common Core/ Quality Core</w:t>
            </w:r>
          </w:p>
        </w:tc>
        <w:tc>
          <w:tcPr>
            <w:tcW w:w="1800" w:type="dxa"/>
          </w:tcPr>
          <w:p w:rsidR="004359A3" w:rsidRPr="000A7E48" w:rsidRDefault="000A7E48" w:rsidP="008427D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86549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3524C7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6922D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944" w:type="dxa"/>
          </w:tcPr>
          <w:p w:rsidR="004359A3" w:rsidRPr="000A7E48" w:rsidRDefault="004359A3" w:rsidP="006922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04EEB" w:rsidRPr="000A7E48" w:rsidTr="00A85758">
        <w:trPr>
          <w:trHeight w:val="413"/>
        </w:trPr>
        <w:tc>
          <w:tcPr>
            <w:tcW w:w="1818" w:type="dxa"/>
          </w:tcPr>
          <w:p w:rsidR="00F04EEB" w:rsidRPr="000A7E48" w:rsidRDefault="00F04EEB" w:rsidP="00F04EE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Instructional Practices</w:t>
            </w:r>
          </w:p>
        </w:tc>
        <w:tc>
          <w:tcPr>
            <w:tcW w:w="1800" w:type="dxa"/>
          </w:tcPr>
          <w:p w:rsidR="00F04EEB" w:rsidRPr="000A7E48" w:rsidRDefault="00386B4D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Individual work, </w:t>
            </w:r>
            <w:r w:rsidR="00B74582">
              <w:rPr>
                <w:rFonts w:ascii="Trebuchet MS" w:hAnsi="Trebuchet MS"/>
                <w:sz w:val="20"/>
                <w:szCs w:val="20"/>
              </w:rPr>
              <w:t>partner work</w:t>
            </w:r>
          </w:p>
        </w:tc>
        <w:tc>
          <w:tcPr>
            <w:tcW w:w="1890" w:type="dxa"/>
          </w:tcPr>
          <w:p w:rsidR="00F04EEB" w:rsidRPr="000A7E48" w:rsidRDefault="00B74582" w:rsidP="00C54F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Individual work,</w:t>
            </w:r>
            <w:r w:rsidR="00386B4D"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Partner Work</w:t>
            </w:r>
          </w:p>
        </w:tc>
        <w:tc>
          <w:tcPr>
            <w:tcW w:w="1890" w:type="dxa"/>
          </w:tcPr>
          <w:p w:rsidR="00F04EEB" w:rsidRPr="000A7E48" w:rsidRDefault="00B74582" w:rsidP="00C54F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Individual work</w:t>
            </w:r>
          </w:p>
        </w:tc>
        <w:tc>
          <w:tcPr>
            <w:tcW w:w="1890" w:type="dxa"/>
          </w:tcPr>
          <w:p w:rsidR="00F04EEB" w:rsidRPr="000A7E48" w:rsidRDefault="00A241E5" w:rsidP="00FD22F4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Direct instruction, individual work</w:t>
            </w:r>
          </w:p>
        </w:tc>
        <w:tc>
          <w:tcPr>
            <w:tcW w:w="1944" w:type="dxa"/>
          </w:tcPr>
          <w:p w:rsidR="00F04EEB" w:rsidRPr="000A7E48" w:rsidRDefault="00F04EEB" w:rsidP="00F04EE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3260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Bell Ringer</w:t>
            </w: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Activities/ Assignments</w:t>
            </w:r>
          </w:p>
        </w:tc>
        <w:tc>
          <w:tcPr>
            <w:tcW w:w="1800" w:type="dxa"/>
          </w:tcPr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 w:rsidR="00B74582">
              <w:rPr>
                <w:rFonts w:ascii="Trebuchet MS" w:hAnsi="Trebuchet MS"/>
                <w:i/>
                <w:sz w:val="20"/>
                <w:szCs w:val="20"/>
              </w:rPr>
              <w:t>3-Chp. 5</w:t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A7E48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 w:rsidR="00B74582">
              <w:rPr>
                <w:rFonts w:ascii="Trebuchet MS" w:hAnsi="Trebuchet MS"/>
                <w:i/>
                <w:sz w:val="20"/>
                <w:szCs w:val="20"/>
              </w:rPr>
              <w:t>64-139</w:t>
            </w: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A7E48" w:rsidRDefault="000A7E48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Students will complete </w:t>
            </w:r>
            <w:r w:rsidR="00B74582">
              <w:rPr>
                <w:rFonts w:ascii="Trebuchet MS" w:hAnsi="Trebuchet MS"/>
                <w:sz w:val="20"/>
                <w:szCs w:val="20"/>
              </w:rPr>
              <w:t>study guide</w:t>
            </w:r>
          </w:p>
          <w:p w:rsidR="00B74582" w:rsidRPr="000A7E48" w:rsidRDefault="00B74582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B74582">
              <w:rPr>
                <w:rFonts w:ascii="Trebuchet MS" w:hAnsi="Trebuchet MS"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/>
                <w:sz w:val="20"/>
                <w:szCs w:val="20"/>
              </w:rPr>
              <w:t>use textbook and notes</w:t>
            </w:r>
          </w:p>
          <w:p w:rsidR="00012600" w:rsidRPr="000A7E48" w:rsidRDefault="00012600" w:rsidP="00435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i/>
                <w:sz w:val="20"/>
                <w:szCs w:val="20"/>
              </w:rPr>
              <w:t>3-Chp. 5</w:t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A7E48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>
              <w:rPr>
                <w:rFonts w:ascii="Trebuchet MS" w:hAnsi="Trebuchet MS"/>
                <w:i/>
                <w:sz w:val="20"/>
                <w:szCs w:val="20"/>
              </w:rPr>
              <w:t>64-139</w:t>
            </w: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B74582" w:rsidRDefault="00B74582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Students will complete </w:t>
            </w:r>
            <w:r>
              <w:rPr>
                <w:rFonts w:ascii="Trebuchet MS" w:hAnsi="Trebuchet MS"/>
                <w:sz w:val="20"/>
                <w:szCs w:val="20"/>
              </w:rPr>
              <w:t>study guide</w:t>
            </w:r>
          </w:p>
          <w:p w:rsidR="00B74582" w:rsidRPr="000A7E48" w:rsidRDefault="00B74582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B74582">
              <w:rPr>
                <w:rFonts w:ascii="Trebuchet MS" w:hAnsi="Trebuchet MS"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/>
                <w:sz w:val="20"/>
                <w:szCs w:val="20"/>
              </w:rPr>
              <w:t>use textbook and notes</w:t>
            </w:r>
          </w:p>
          <w:p w:rsidR="00012600" w:rsidRPr="000A7E48" w:rsidRDefault="00012600" w:rsidP="000A7E48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i/>
                <w:sz w:val="20"/>
                <w:szCs w:val="20"/>
              </w:rPr>
              <w:t>3-Chp. 5</w:t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A7E48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>
              <w:rPr>
                <w:rFonts w:ascii="Trebuchet MS" w:hAnsi="Trebuchet MS"/>
                <w:i/>
                <w:sz w:val="20"/>
                <w:szCs w:val="20"/>
              </w:rPr>
              <w:t>64-139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Default="000A7E48" w:rsidP="00B7458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Students will </w:t>
            </w:r>
            <w:r w:rsidR="00B74582">
              <w:rPr>
                <w:rFonts w:ascii="Trebuchet MS" w:hAnsi="Trebuchet MS" w:cs="Times New Roman"/>
                <w:sz w:val="20"/>
                <w:szCs w:val="20"/>
              </w:rPr>
              <w:t>complete unit test</w:t>
            </w:r>
          </w:p>
          <w:p w:rsidR="00B74582" w:rsidRPr="000A7E48" w:rsidRDefault="00B74582" w:rsidP="00B7458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74582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 w:cs="Times New Roman"/>
                <w:sz w:val="20"/>
                <w:szCs w:val="20"/>
              </w:rPr>
              <w:t>40 MC &amp; 2 ER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0A7E48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i/>
                <w:sz w:val="20"/>
                <w:szCs w:val="20"/>
              </w:rPr>
              <w:t>3-Chp. 5</w:t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B74582" w:rsidRPr="000A7E48" w:rsidRDefault="00B74582" w:rsidP="00B74582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A7E48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>
              <w:rPr>
                <w:rFonts w:ascii="Trebuchet MS" w:hAnsi="Trebuchet MS"/>
                <w:i/>
                <w:sz w:val="20"/>
                <w:szCs w:val="20"/>
              </w:rPr>
              <w:t>64-139</w:t>
            </w: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B74582" w:rsidRDefault="000A7E48" w:rsidP="00B7458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Students will </w:t>
            </w:r>
            <w:r w:rsidR="00B74582">
              <w:rPr>
                <w:rFonts w:ascii="Trebuchet MS" w:hAnsi="Trebuchet MS" w:cs="Times New Roman"/>
                <w:sz w:val="20"/>
                <w:szCs w:val="20"/>
              </w:rPr>
              <w:t>grade unit test</w:t>
            </w:r>
          </w:p>
          <w:p w:rsidR="00B74582" w:rsidRPr="00B74582" w:rsidRDefault="00B74582" w:rsidP="00B7458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B74582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r>
              <w:rPr>
                <w:rFonts w:ascii="Trebuchet MS" w:hAnsi="Trebuchet MS" w:cs="Times New Roman"/>
                <w:sz w:val="20"/>
                <w:szCs w:val="20"/>
              </w:rPr>
              <w:t>wr</w:t>
            </w:r>
            <w:bookmarkStart w:id="0" w:name="_GoBack"/>
            <w:bookmarkEnd w:id="0"/>
            <w:r>
              <w:rPr>
                <w:rFonts w:ascii="Trebuchet MS" w:hAnsi="Trebuchet MS" w:cs="Times New Roman"/>
                <w:sz w:val="20"/>
                <w:szCs w:val="20"/>
              </w:rPr>
              <w:t>ong answer analysis for extra pts.</w:t>
            </w:r>
          </w:p>
          <w:p w:rsidR="00A241E5" w:rsidRPr="000A7E48" w:rsidRDefault="00A241E5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C54FDC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1944" w:type="dxa"/>
          </w:tcPr>
          <w:p w:rsidR="00C35DDD" w:rsidRPr="000A7E48" w:rsidRDefault="00C35DDD" w:rsidP="00C35DDD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46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Intended Homework</w:t>
            </w:r>
          </w:p>
        </w:tc>
        <w:tc>
          <w:tcPr>
            <w:tcW w:w="1800" w:type="dxa"/>
          </w:tcPr>
          <w:p w:rsidR="004359A3" w:rsidRPr="000A7E48" w:rsidRDefault="00012600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Practice </w:t>
            </w:r>
            <w:r w:rsidR="002F6223" w:rsidRPr="000A7E48">
              <w:rPr>
                <w:rFonts w:ascii="Trebuchet MS" w:hAnsi="Trebuchet MS" w:cs="Times New Roman"/>
                <w:sz w:val="20"/>
                <w:szCs w:val="20"/>
              </w:rPr>
              <w:t xml:space="preserve">Health </w:t>
            </w:r>
            <w:r w:rsidRPr="000A7E48">
              <w:rPr>
                <w:rFonts w:ascii="Trebuchet MS" w:hAnsi="Trebuchet MS" w:cs="Times New Roman"/>
                <w:sz w:val="20"/>
                <w:szCs w:val="20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E411D0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E411D0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37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Modeling, direct instruction, extended time, one-on-one conferencing, paraphrasing, visual/verbal-prompting/cueing</w:t>
            </w:r>
          </w:p>
        </w:tc>
      </w:tr>
      <w:tr w:rsidR="004359A3" w:rsidRPr="000A7E48" w:rsidTr="00A85758">
        <w:trPr>
          <w:trHeight w:val="365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Assessment:</w:t>
            </w:r>
          </w:p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*Formative-F</w:t>
            </w:r>
          </w:p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*Summative-S</w:t>
            </w:r>
          </w:p>
        </w:tc>
        <w:tc>
          <w:tcPr>
            <w:tcW w:w="1800" w:type="dxa"/>
          </w:tcPr>
          <w:p w:rsidR="004359A3" w:rsidRPr="000A7E48" w:rsidRDefault="00C54FDC" w:rsidP="00B74582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F- </w:t>
            </w:r>
            <w:r w:rsidR="00B74582">
              <w:rPr>
                <w:rFonts w:ascii="Trebuchet MS" w:hAnsi="Trebuchet MS" w:cs="Times New Roman"/>
                <w:sz w:val="20"/>
                <w:szCs w:val="20"/>
              </w:rPr>
              <w:t>Study Guide</w:t>
            </w: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4359A3" w:rsidRPr="000A7E48" w:rsidRDefault="00886B45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F – </w:t>
            </w:r>
            <w:r w:rsidR="00B74582">
              <w:rPr>
                <w:rFonts w:ascii="Trebuchet MS" w:hAnsi="Trebuchet MS"/>
                <w:sz w:val="20"/>
                <w:szCs w:val="20"/>
              </w:rPr>
              <w:t>Study Guide</w:t>
            </w:r>
          </w:p>
        </w:tc>
        <w:tc>
          <w:tcPr>
            <w:tcW w:w="1890" w:type="dxa"/>
          </w:tcPr>
          <w:p w:rsidR="004359A3" w:rsidRPr="000A7E48" w:rsidRDefault="00B74582" w:rsidP="00C54F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S- Unit test</w:t>
            </w:r>
          </w:p>
        </w:tc>
        <w:tc>
          <w:tcPr>
            <w:tcW w:w="1890" w:type="dxa"/>
          </w:tcPr>
          <w:p w:rsidR="004359A3" w:rsidRPr="000A7E48" w:rsidRDefault="00A241E5" w:rsidP="00B74582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F-</w:t>
            </w:r>
            <w:r w:rsidR="00B74582">
              <w:rPr>
                <w:rFonts w:ascii="Trebuchet MS" w:hAnsi="Trebuchet MS"/>
                <w:sz w:val="20"/>
                <w:szCs w:val="20"/>
              </w:rPr>
              <w:t>Grade unit test</w:t>
            </w:r>
          </w:p>
        </w:tc>
        <w:tc>
          <w:tcPr>
            <w:tcW w:w="1944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C846D4" w:rsidRPr="00422FC3" w:rsidRDefault="004359A3" w:rsidP="003D6225">
      <w:pPr>
        <w:rPr>
          <w:rFonts w:ascii="Trebuchet MS" w:hAnsi="Trebuchet MS" w:cs="Times New Roman"/>
        </w:rPr>
      </w:pPr>
      <w:r w:rsidRPr="003D6225"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E02E" wp14:editId="0ECF245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3524C7" w:rsidRPr="003524C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 xml:space="preserve">Mental/Emotional Health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</w:t>
                      </w:r>
                      <w:proofErr w:type="gramStart"/>
                      <w:r w:rsidRPr="003D6225">
                        <w:rPr>
                          <w:sz w:val="24"/>
                        </w:rPr>
                        <w:t xml:space="preserve">1 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</w:t>
                      </w:r>
                      <w:proofErr w:type="gramEnd"/>
                      <w:r w:rsidRPr="003D6225">
                        <w:rPr>
                          <w:b/>
                          <w:sz w:val="24"/>
                          <w:u w:val="single"/>
                        </w:rPr>
                        <w:t xml:space="preserve">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r w:rsidR="00386B4D">
                        <w:rPr>
                          <w:sz w:val="24"/>
                        </w:rPr>
                        <w:t>Roach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3524C7" w:rsidRPr="003524C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 xml:space="preserve">Mental/Emotional Health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422FC3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0A7E48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922D5"/>
    <w:rsid w:val="00696CEE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93400F"/>
    <w:rsid w:val="009B0DA1"/>
    <w:rsid w:val="00A241E5"/>
    <w:rsid w:val="00A85758"/>
    <w:rsid w:val="00AD4218"/>
    <w:rsid w:val="00B6089A"/>
    <w:rsid w:val="00B723BA"/>
    <w:rsid w:val="00B74582"/>
    <w:rsid w:val="00C213DD"/>
    <w:rsid w:val="00C35DDD"/>
    <w:rsid w:val="00C54FDC"/>
    <w:rsid w:val="00C56F49"/>
    <w:rsid w:val="00C846D4"/>
    <w:rsid w:val="00D338D8"/>
    <w:rsid w:val="00D5609E"/>
    <w:rsid w:val="00DD0EE0"/>
    <w:rsid w:val="00DF1B4C"/>
    <w:rsid w:val="00E14202"/>
    <w:rsid w:val="00E411D0"/>
    <w:rsid w:val="00E65C8F"/>
    <w:rsid w:val="00EB38E5"/>
    <w:rsid w:val="00F04A02"/>
    <w:rsid w:val="00F04EEB"/>
    <w:rsid w:val="00F24397"/>
    <w:rsid w:val="00F67CC9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2013-09-10T13:08:00Z</dcterms:created>
  <dcterms:modified xsi:type="dcterms:W3CDTF">2013-09-10T13:08:00Z</dcterms:modified>
</cp:coreProperties>
</file>